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FA7C" w14:textId="223D58C8" w:rsidR="002C09CE" w:rsidRPr="002C09CE" w:rsidRDefault="002C09CE" w:rsidP="002C09CE">
      <w:pPr>
        <w:ind w:left="720" w:hanging="360"/>
        <w:jc w:val="center"/>
        <w:rPr>
          <w:b/>
          <w:bCs/>
        </w:rPr>
      </w:pPr>
      <w:r w:rsidRPr="002C09CE">
        <w:rPr>
          <w:b/>
          <w:bCs/>
        </w:rPr>
        <w:t>Etat des actions pour le remplacement des matériels ATEX</w:t>
      </w:r>
    </w:p>
    <w:p w14:paraId="1AE6766A" w14:textId="77777777" w:rsidR="002C09CE" w:rsidRDefault="002C09CE" w:rsidP="002C09CE">
      <w:pPr>
        <w:pStyle w:val="Paragraphedeliste"/>
      </w:pPr>
    </w:p>
    <w:p w14:paraId="7EB5BA60" w14:textId="25391BA6" w:rsidR="00E96033" w:rsidRDefault="00E96033" w:rsidP="00E96033">
      <w:pPr>
        <w:pStyle w:val="Paragraphedeliste"/>
        <w:numPr>
          <w:ilvl w:val="0"/>
          <w:numId w:val="1"/>
        </w:numPr>
      </w:pPr>
      <w:r>
        <w:t xml:space="preserve">Formation 5 et 6 </w:t>
      </w:r>
      <w:r w:rsidR="00B76169">
        <w:t>octobre</w:t>
      </w:r>
      <w:r>
        <w:t xml:space="preserve"> 2023 </w:t>
      </w:r>
      <w:r w:rsidR="00B76169">
        <w:t>par l’A</w:t>
      </w:r>
      <w:r>
        <w:t>PAVE des deux techniciens maintenance en ISM-ATEX Niveau 1 Electrique pour la réalisation des travaux en interne</w:t>
      </w:r>
    </w:p>
    <w:p w14:paraId="1CBBE319" w14:textId="57FDDC7A" w:rsidR="00E96033" w:rsidRDefault="00E96033" w:rsidP="00E96033">
      <w:pPr>
        <w:pStyle w:val="Paragraphedeliste"/>
        <w:numPr>
          <w:ilvl w:val="0"/>
          <w:numId w:val="1"/>
        </w:numPr>
      </w:pPr>
      <w:r>
        <w:t>Devis de 202</w:t>
      </w:r>
      <w:r w:rsidR="000C17DB">
        <w:t>1</w:t>
      </w:r>
      <w:r>
        <w:t xml:space="preserve"> de l’entreprise AEOLE TECHNIQUE pour de l’éclairage ATEX, nous les avons encore en stock, ils nous </w:t>
      </w:r>
      <w:r w:rsidR="00B76169">
        <w:t>serviront</w:t>
      </w:r>
      <w:r>
        <w:t xml:space="preserve"> à remplacer l’éclairage existant du laboratoire (réalisation interne</w:t>
      </w:r>
      <w:r w:rsidR="00B76169">
        <w:t xml:space="preserve">) – En attente de l’habilitation </w:t>
      </w:r>
    </w:p>
    <w:p w14:paraId="6F03F10C" w14:textId="230B194B" w:rsidR="00E96033" w:rsidRDefault="00E96033" w:rsidP="00E96033">
      <w:pPr>
        <w:pStyle w:val="Paragraphedeliste"/>
        <w:numPr>
          <w:ilvl w:val="0"/>
          <w:numId w:val="1"/>
        </w:numPr>
      </w:pPr>
      <w:r>
        <w:t xml:space="preserve">Devis </w:t>
      </w:r>
      <w:proofErr w:type="spellStart"/>
      <w:r>
        <w:t>Weinmann</w:t>
      </w:r>
      <w:proofErr w:type="spellEnd"/>
      <w:r>
        <w:t xml:space="preserve"> concernant les vitres des cabines de peinture</w:t>
      </w:r>
      <w:r w:rsidR="00B76169">
        <w:t xml:space="preserve"> – Planification de l’</w:t>
      </w:r>
      <w:r>
        <w:t>intervention hors prod donc hors zone ATEX</w:t>
      </w:r>
      <w:r w:rsidR="00B76169">
        <w:t xml:space="preserve"> – En attente de bon de commande et de livraison </w:t>
      </w:r>
    </w:p>
    <w:p w14:paraId="1BE4F3D7" w14:textId="77777777" w:rsidR="00E3023B" w:rsidRDefault="00E3023B"/>
    <w:sectPr w:rsidR="00E3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2D19" w14:textId="77777777" w:rsidR="00B76169" w:rsidRDefault="00B76169" w:rsidP="00B76169">
      <w:pPr>
        <w:spacing w:after="0" w:line="240" w:lineRule="auto"/>
      </w:pPr>
      <w:r>
        <w:separator/>
      </w:r>
    </w:p>
  </w:endnote>
  <w:endnote w:type="continuationSeparator" w:id="0">
    <w:p w14:paraId="039D42B3" w14:textId="77777777" w:rsidR="00B76169" w:rsidRDefault="00B76169" w:rsidP="00B7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2EF2" w14:textId="77777777" w:rsidR="00B76169" w:rsidRDefault="00B76169" w:rsidP="00B76169">
      <w:pPr>
        <w:spacing w:after="0" w:line="240" w:lineRule="auto"/>
      </w:pPr>
      <w:r>
        <w:separator/>
      </w:r>
    </w:p>
  </w:footnote>
  <w:footnote w:type="continuationSeparator" w:id="0">
    <w:p w14:paraId="742332AA" w14:textId="77777777" w:rsidR="00B76169" w:rsidRDefault="00B76169" w:rsidP="00B7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E41CD"/>
    <w:multiLevelType w:val="hybridMultilevel"/>
    <w:tmpl w:val="28687F34"/>
    <w:lvl w:ilvl="0" w:tplc="9E64F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41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D0"/>
    <w:rsid w:val="000C17DB"/>
    <w:rsid w:val="002C09CE"/>
    <w:rsid w:val="006A60D0"/>
    <w:rsid w:val="00B76169"/>
    <w:rsid w:val="00C82B7A"/>
    <w:rsid w:val="00E3023B"/>
    <w:rsid w:val="00E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5BE461"/>
  <w15:chartTrackingRefBased/>
  <w15:docId w15:val="{BF19C0AF-5DA0-4AA0-AEDF-6CAC2B3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033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Commentaire xmlns="8c6549ac-4e6d-42fb-8a8f-bf4de4ad60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803F883E6029734881D228CEB687AA20" ma:contentTypeVersion="20" ma:contentTypeDescription="Create a new document." ma:contentTypeScope="" ma:versionID="a148320c86df37c958c45ddebc28bfab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4103ddb18918ac16bbcdabb62f94bdf4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Commentai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aire" ma:index="25" nillable="true" ma:displayName="Commentaire" ma:format="Dropdown" ma:internalName="Commentair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cf087f9-6cae-4646-ab37-de6dde1b31be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758E2-F681-4261-AB77-0FCB6AA3247E}">
  <ds:schemaRefs>
    <ds:schemaRef ds:uri="http://purl.org/dc/terms/"/>
    <ds:schemaRef ds:uri="8c6549ac-4e6d-42fb-8a8f-bf4de4ad608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af3b793-b434-4d1f-abd1-55ce4b5242b1"/>
    <ds:schemaRef ds:uri="110947c1-0efd-4ed7-8578-80bfa290c1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EA9203-14EA-4E5A-A877-F32D72137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C39E2-D841-416E-8098-0BE0255F3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Pigeon Amelie</dc:creator>
  <cp:keywords/>
  <dc:description/>
  <cp:lastModifiedBy>Perrin Soazig</cp:lastModifiedBy>
  <cp:revision>2</cp:revision>
  <dcterms:created xsi:type="dcterms:W3CDTF">2023-11-24T10:54:00Z</dcterms:created>
  <dcterms:modified xsi:type="dcterms:W3CDTF">2023-11-24T10:54:00Z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2023-10-11T12:07:01Z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cdac6857-df20-444c-90ee-0c490f1fbe1c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0x0101007A60771C5753A247A9E629B69FD0F51E0900803F883E6029734881D228CEB687AA20</vt:lpwstr>
  </property>
</Properties>
</file>